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8B" w:rsidRPr="00487E1C" w:rsidRDefault="00A82B80" w:rsidP="00A82B80">
      <w:pPr>
        <w:autoSpaceDE w:val="0"/>
        <w:autoSpaceDN w:val="0"/>
        <w:adjustRightInd w:val="0"/>
        <w:spacing w:after="120"/>
        <w:jc w:val="center"/>
        <w:rPr>
          <w:rFonts w:cs="Times New Roman"/>
          <w:b/>
          <w:sz w:val="32"/>
          <w:szCs w:val="26"/>
          <w:lang w:val="en-GB"/>
        </w:rPr>
      </w:pPr>
      <w:proofErr w:type="spellStart"/>
      <w:r w:rsidRPr="00487E1C">
        <w:rPr>
          <w:rFonts w:cs="Times New Roman"/>
          <w:b/>
          <w:sz w:val="32"/>
          <w:szCs w:val="26"/>
          <w:lang w:val="en-GB"/>
        </w:rPr>
        <w:t>FitMax</w:t>
      </w:r>
      <w:proofErr w:type="spellEnd"/>
      <w:r w:rsidRPr="00487E1C">
        <w:rPr>
          <w:rFonts w:cs="Times New Roman"/>
          <w:b/>
          <w:sz w:val="32"/>
          <w:szCs w:val="26"/>
        </w:rPr>
        <w:t xml:space="preserve">® </w:t>
      </w:r>
      <w:r w:rsidRPr="00487E1C">
        <w:rPr>
          <w:rFonts w:cs="Times New Roman"/>
          <w:b/>
          <w:sz w:val="32"/>
          <w:szCs w:val="26"/>
          <w:lang w:val="en-GB"/>
        </w:rPr>
        <w:t>L</w:t>
      </w:r>
      <w:r w:rsidRPr="00487E1C">
        <w:rPr>
          <w:rFonts w:cs="Times New Roman"/>
          <w:b/>
          <w:sz w:val="32"/>
          <w:szCs w:val="26"/>
        </w:rPr>
        <w:t>-</w:t>
      </w:r>
      <w:proofErr w:type="spellStart"/>
      <w:r w:rsidRPr="00487E1C">
        <w:rPr>
          <w:rFonts w:cs="Times New Roman"/>
          <w:b/>
          <w:sz w:val="32"/>
          <w:szCs w:val="26"/>
          <w:lang w:val="en-GB"/>
        </w:rPr>
        <w:t>Carnitine</w:t>
      </w:r>
      <w:proofErr w:type="spellEnd"/>
      <w:r w:rsidRPr="00487E1C">
        <w:rPr>
          <w:rFonts w:cs="Times New Roman"/>
          <w:b/>
          <w:sz w:val="32"/>
          <w:szCs w:val="26"/>
        </w:rPr>
        <w:t xml:space="preserve"> </w:t>
      </w:r>
      <w:r w:rsidRPr="00487E1C">
        <w:rPr>
          <w:rFonts w:cs="Times New Roman"/>
          <w:b/>
          <w:sz w:val="32"/>
          <w:szCs w:val="26"/>
          <w:lang w:val="en-GB"/>
        </w:rPr>
        <w:t>Liquid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L-Carnitine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Liquid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 – это </w:t>
      </w:r>
      <w:proofErr w:type="gramStart"/>
      <w:r w:rsidRPr="00AF22C0">
        <w:rPr>
          <w:rFonts w:eastAsia="Times New Roman" w:cs="Arial"/>
          <w:sz w:val="24"/>
          <w:szCs w:val="24"/>
          <w:lang w:eastAsia="ru-RU"/>
        </w:rPr>
        <w:t>жидкий</w:t>
      </w:r>
      <w:proofErr w:type="gramEnd"/>
      <w:r w:rsidRPr="00AF22C0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в питьевых ампулах. Данная спортивная добавка разработана для людей, которые хотят сбросить лишний вес, уменьшив жировые отложения. Совместив прием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L-Carnitine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Liquid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FitMax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с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кардио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тренировками и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низкоуглеводным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рационом питания, вы получите достойную альтернативу дорогостоящим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жиросжигателям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>.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b/>
          <w:sz w:val="24"/>
          <w:szCs w:val="24"/>
          <w:lang w:eastAsia="ru-RU"/>
        </w:rPr>
      </w:pPr>
      <w:r w:rsidRPr="00AF22C0">
        <w:rPr>
          <w:rFonts w:eastAsia="Times New Roman" w:cs="Arial"/>
          <w:b/>
          <w:sz w:val="24"/>
          <w:szCs w:val="24"/>
          <w:lang w:eastAsia="ru-RU"/>
        </w:rPr>
        <w:t>Преимущества и свойства:</w:t>
      </w:r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 </w:t>
      </w:r>
      <w:r w:rsidRPr="00AF22C0">
        <w:rPr>
          <w:rFonts w:eastAsia="Times New Roman" w:cs="Arial"/>
          <w:b/>
          <w:sz w:val="24"/>
          <w:szCs w:val="24"/>
          <w:lang w:eastAsia="ru-RU"/>
        </w:rPr>
        <w:t> 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>• способствует сжиганию жира; </w:t>
      </w:r>
      <w:r w:rsidRPr="00AF22C0">
        <w:rPr>
          <w:rFonts w:eastAsia="Times New Roman" w:cs="Arial"/>
          <w:sz w:val="24"/>
          <w:szCs w:val="24"/>
          <w:lang w:eastAsia="ru-RU"/>
        </w:rPr>
        <w:br/>
        <w:t>• нормализирует работу сердца и ССС; </w:t>
      </w:r>
      <w:r w:rsidRPr="00AF22C0">
        <w:rPr>
          <w:rFonts w:eastAsia="Times New Roman" w:cs="Arial"/>
          <w:sz w:val="24"/>
          <w:szCs w:val="24"/>
          <w:lang w:eastAsia="ru-RU"/>
        </w:rPr>
        <w:br/>
        <w:t>• быстроусвояемая жидкая форма; </w:t>
      </w:r>
      <w:r w:rsidRPr="00AF22C0">
        <w:rPr>
          <w:rFonts w:eastAsia="Times New Roman" w:cs="Arial"/>
          <w:sz w:val="24"/>
          <w:szCs w:val="24"/>
          <w:lang w:eastAsia="ru-RU"/>
        </w:rPr>
        <w:br/>
        <w:t>• повышает энергетический тонус; </w:t>
      </w:r>
      <w:r w:rsidRPr="00AF22C0">
        <w:rPr>
          <w:rFonts w:eastAsia="Times New Roman" w:cs="Arial"/>
          <w:sz w:val="24"/>
          <w:szCs w:val="24"/>
          <w:lang w:eastAsia="ru-RU"/>
        </w:rPr>
        <w:br/>
        <w:t>• усиливает устойчивость к стрессу; </w:t>
      </w:r>
      <w:r w:rsidRPr="00AF22C0">
        <w:rPr>
          <w:rFonts w:eastAsia="Times New Roman" w:cs="Arial"/>
          <w:sz w:val="24"/>
          <w:szCs w:val="24"/>
          <w:lang w:eastAsia="ru-RU"/>
        </w:rPr>
        <w:br/>
        <w:t>• повышает предел мышечной усталости; </w:t>
      </w:r>
      <w:r w:rsidRPr="00AF22C0">
        <w:rPr>
          <w:rFonts w:eastAsia="Times New Roman" w:cs="Arial"/>
          <w:sz w:val="24"/>
          <w:szCs w:val="24"/>
          <w:lang w:eastAsia="ru-RU"/>
        </w:rPr>
        <w:br/>
        <w:t>• подходит, как при наборе массы, так при снижении веса. </w:t>
      </w:r>
      <w:r w:rsidRPr="00AF22C0">
        <w:rPr>
          <w:rFonts w:eastAsia="Times New Roman" w:cs="Arial"/>
          <w:sz w:val="24"/>
          <w:szCs w:val="24"/>
          <w:lang w:eastAsia="ru-RU"/>
        </w:rPr>
        <w:br/>
      </w:r>
      <w:r w:rsidRPr="00AF22C0">
        <w:rPr>
          <w:rFonts w:eastAsia="Times New Roman" w:cs="Arial"/>
          <w:sz w:val="24"/>
          <w:szCs w:val="24"/>
          <w:lang w:eastAsia="ru-RU"/>
        </w:rPr>
        <w:br/>
        <w:t>Основной действующий компонент 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L-Carnitine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Liquid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> </w:t>
      </w:r>
      <w:r w:rsidRPr="00AF22C0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– </w:t>
      </w:r>
      <w:r w:rsidRPr="00AF22C0">
        <w:rPr>
          <w:rFonts w:eastAsia="Times New Roman" w:cs="Arial"/>
          <w:sz w:val="24"/>
          <w:szCs w:val="24"/>
          <w:lang w:eastAsia="ru-RU"/>
        </w:rPr>
        <w:t xml:space="preserve">это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в жидкой форме. Одна ампула добавки содержит эффективную дозировку 3000 мг. Благодаря жидкой форме и сбалансированной формуле,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практически полностью усваивается организмом и попадает в кровь уже спустя 15-20 минут после приема.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 xml:space="preserve">Почему стоит принимать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в виде добавки?</w:t>
      </w:r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 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 xml:space="preserve">Подавляющее количество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L-карнитина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содержится в мясе. Например, пол килограмма сырой говядины содержит приблизительно 400 мг этого вещества, но при желании достичь серьезных результатов в тренажерном зале этого количества не достаточно. Кроме того, при готовке мясо теряет значительную часть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L-карнитина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. Таким образом, получить необходимую точную дозировку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L-карнитина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из обычной пищи практически невозможно, поэтому были разработаны </w:t>
      </w:r>
      <w:hyperlink r:id="rId5" w:history="1">
        <w:r w:rsidRPr="00AF22C0">
          <w:rPr>
            <w:rFonts w:eastAsia="Times New Roman" w:cs="Arial"/>
            <w:b/>
            <w:bCs/>
            <w:sz w:val="24"/>
            <w:szCs w:val="24"/>
            <w:lang w:eastAsia="ru-RU"/>
          </w:rPr>
          <w:t>спортивные добавки</w:t>
        </w:r>
      </w:hyperlink>
      <w:r w:rsidRPr="00AF22C0">
        <w:rPr>
          <w:rFonts w:eastAsia="Times New Roman" w:cs="Arial"/>
          <w:sz w:val="24"/>
          <w:szCs w:val="24"/>
          <w:lang w:eastAsia="ru-RU"/>
        </w:rPr>
        <w:t>, такие как 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L-Carnitine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Liquid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>. </w:t>
      </w:r>
      <w:r w:rsidRPr="00AF22C0">
        <w:rPr>
          <w:rFonts w:eastAsia="Times New Roman" w:cs="Arial"/>
          <w:sz w:val="24"/>
          <w:szCs w:val="24"/>
          <w:lang w:eastAsia="ru-RU"/>
        </w:rPr>
        <w:br/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>Сжигание жира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 xml:space="preserve">Основная функция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L-карнитина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заключается в транспортировке ненасыщенных жиров в митохондрии клеток. Таким образом, происходит сжигание жира с последующим выделением энергии, которая позволяет тренироваться еще интенсивнее. Кроме того,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не только способствует сжиганию жира, но и препятствует новым его накоплениям. </w:t>
      </w:r>
      <w:r w:rsidRPr="00AF22C0">
        <w:rPr>
          <w:rFonts w:eastAsia="Times New Roman" w:cs="Arial"/>
          <w:sz w:val="24"/>
          <w:szCs w:val="24"/>
          <w:lang w:eastAsia="ru-RU"/>
        </w:rPr>
        <w:br/>
      </w:r>
      <w:r w:rsidRPr="00AF22C0">
        <w:rPr>
          <w:rFonts w:eastAsia="Times New Roman" w:cs="Arial"/>
          <w:sz w:val="24"/>
          <w:szCs w:val="24"/>
          <w:lang w:eastAsia="ru-RU"/>
        </w:rPr>
        <w:br/>
        <w:t xml:space="preserve">Также важной особенностью является то, что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препятствует накоплению молочной кислоты в мышцах. В результате, повышается мышечная выносливость, и вы можете тренироваться дольше, продолжая сжигать ненавистные килограммы. 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>Устойчивость к стрессу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 xml:space="preserve">В ходе ряда исследований было доказано, что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повышает адаптационные возможности организма, увеличивая устойчивость к стрессам. </w:t>
      </w:r>
      <w:r w:rsidRPr="00AF22C0">
        <w:rPr>
          <w:rFonts w:eastAsia="Times New Roman" w:cs="Arial"/>
          <w:sz w:val="24"/>
          <w:szCs w:val="24"/>
          <w:bdr w:val="none" w:sz="0" w:space="0" w:color="auto" w:frame="1"/>
          <w:lang w:eastAsia="ru-RU"/>
        </w:rPr>
        <w:t> 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>Защита сердца и сосудов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снижает уровень вредного холестерина и оказывает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антиоксидантное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действие, в результате чего улучшается функция миокарда. 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outlineLvl w:val="2"/>
        <w:rPr>
          <w:rFonts w:eastAsia="Times New Roman" w:cs="Arial"/>
          <w:sz w:val="24"/>
          <w:szCs w:val="24"/>
          <w:lang w:eastAsia="ru-RU"/>
        </w:rPr>
      </w:pPr>
      <w:r w:rsidRPr="00AF22C0">
        <w:rPr>
          <w:rFonts w:eastAsia="Times New Roman" w:cs="Arial"/>
          <w:sz w:val="24"/>
          <w:szCs w:val="24"/>
          <w:lang w:eastAsia="ru-RU"/>
        </w:rPr>
        <w:t>Сочетание с другими спортивными добавками</w:t>
      </w:r>
    </w:p>
    <w:p w:rsidR="00A82B80" w:rsidRPr="00AF22C0" w:rsidRDefault="00A82B80" w:rsidP="00A82B80">
      <w:pPr>
        <w:shd w:val="clear" w:color="auto" w:fill="FFFFFF"/>
        <w:spacing w:after="0" w:line="351" w:lineRule="atLeast"/>
        <w:textAlignment w:val="baseline"/>
        <w:rPr>
          <w:rFonts w:eastAsia="Times New Roman" w:cs="Arial"/>
          <w:sz w:val="24"/>
          <w:szCs w:val="24"/>
          <w:lang w:eastAsia="ru-RU"/>
        </w:rPr>
      </w:pP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сочетается со всеми видами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жиросжигателей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, и даже повышает их эффективность.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L-карнитин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можно принимать также при наборе массы, чтобы предотвратить накопление жира, сочетая его с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гейнером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или протеином. Принимайте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L-Carnitine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Liquid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 xml:space="preserve"> вместе с протеином </w:t>
      </w:r>
      <w:proofErr w:type="spellStart"/>
      <w:r w:rsidR="00473F22"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fldChar w:fldCharType="begin"/>
      </w:r>
      <w:r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instrText xml:space="preserve"> HYPERLINK "http://fitmax.com.ua/produkty/proteiny/protein-fitmax-whey-pro-81/" </w:instrText>
      </w:r>
      <w:r w:rsidR="00473F22"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fldChar w:fldCharType="separate"/>
      </w:r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FitMax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Whey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Pro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 xml:space="preserve"> 81+</w:t>
      </w:r>
      <w:r w:rsidR="00473F22"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fldChar w:fldCharType="end"/>
      </w:r>
      <w:r w:rsidRPr="00AF22C0">
        <w:rPr>
          <w:rFonts w:eastAsia="Times New Roman" w:cs="Arial"/>
          <w:sz w:val="24"/>
          <w:szCs w:val="24"/>
          <w:lang w:eastAsia="ru-RU"/>
        </w:rPr>
        <w:t xml:space="preserve">, </w:t>
      </w:r>
      <w:proofErr w:type="spellStart"/>
      <w:r w:rsidRPr="00AF22C0">
        <w:rPr>
          <w:rFonts w:eastAsia="Times New Roman" w:cs="Arial"/>
          <w:sz w:val="24"/>
          <w:szCs w:val="24"/>
          <w:lang w:eastAsia="ru-RU"/>
        </w:rPr>
        <w:t>гейнером</w:t>
      </w:r>
      <w:proofErr w:type="spellEnd"/>
      <w:r w:rsidRPr="00AF22C0">
        <w:rPr>
          <w:rFonts w:eastAsia="Times New Roman" w:cs="Arial"/>
          <w:sz w:val="24"/>
          <w:szCs w:val="24"/>
          <w:lang w:eastAsia="ru-RU"/>
        </w:rPr>
        <w:t> </w:t>
      </w:r>
      <w:proofErr w:type="spellStart"/>
      <w:r w:rsidR="00473F22" w:rsidRPr="00AF22C0">
        <w:rPr>
          <w:rFonts w:eastAsia="Times New Roman" w:cs="Arial"/>
          <w:sz w:val="24"/>
          <w:szCs w:val="24"/>
          <w:lang w:eastAsia="ru-RU"/>
        </w:rPr>
        <w:fldChar w:fldCharType="begin"/>
      </w:r>
      <w:r w:rsidRPr="00AF22C0">
        <w:rPr>
          <w:rFonts w:eastAsia="Times New Roman" w:cs="Arial"/>
          <w:sz w:val="24"/>
          <w:szCs w:val="24"/>
          <w:lang w:eastAsia="ru-RU"/>
        </w:rPr>
        <w:instrText xml:space="preserve"> HYPERLINK "http://fitmax.com.ua/produkty/gejnery/fitmax-bulk-mass/" </w:instrText>
      </w:r>
      <w:r w:rsidR="00473F22" w:rsidRPr="00AF22C0">
        <w:rPr>
          <w:rFonts w:eastAsia="Times New Roman" w:cs="Arial"/>
          <w:sz w:val="24"/>
          <w:szCs w:val="24"/>
          <w:lang w:eastAsia="ru-RU"/>
        </w:rPr>
        <w:fldChar w:fldCharType="separate"/>
      </w:r>
      <w:r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t>FitMax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t>Bulk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AF22C0">
        <w:rPr>
          <w:rFonts w:eastAsia="Times New Roman" w:cs="Arial"/>
          <w:b/>
          <w:bCs/>
          <w:sz w:val="24"/>
          <w:szCs w:val="24"/>
          <w:u w:val="single"/>
          <w:lang w:eastAsia="ru-RU"/>
        </w:rPr>
        <w:t>Mass</w:t>
      </w:r>
      <w:proofErr w:type="spellEnd"/>
      <w:r w:rsidRPr="00AF22C0">
        <w:rPr>
          <w:rFonts w:eastAsia="Times New Roman" w:cs="Arial"/>
          <w:b/>
          <w:bCs/>
          <w:sz w:val="24"/>
          <w:szCs w:val="24"/>
          <w:lang w:eastAsia="ru-RU"/>
        </w:rPr>
        <w:t> </w:t>
      </w:r>
      <w:r w:rsidR="00473F22" w:rsidRPr="00AF22C0">
        <w:rPr>
          <w:rFonts w:eastAsia="Times New Roman" w:cs="Arial"/>
          <w:sz w:val="24"/>
          <w:szCs w:val="24"/>
          <w:lang w:eastAsia="ru-RU"/>
        </w:rPr>
        <w:fldChar w:fldCharType="end"/>
      </w:r>
      <w:r w:rsidRPr="00AF22C0">
        <w:rPr>
          <w:rFonts w:eastAsia="Times New Roman" w:cs="Arial"/>
          <w:sz w:val="24"/>
          <w:szCs w:val="24"/>
          <w:lang w:eastAsia="ru-RU"/>
        </w:rPr>
        <w:t>и не беспокойтесь о нежелательных накоплениях жира! </w:t>
      </w:r>
    </w:p>
    <w:p w:rsidR="00AC3F67" w:rsidRPr="00AF22C0" w:rsidRDefault="00AC3F67" w:rsidP="00390126">
      <w:pPr>
        <w:autoSpaceDE w:val="0"/>
        <w:autoSpaceDN w:val="0"/>
        <w:adjustRightInd w:val="0"/>
        <w:spacing w:after="120"/>
        <w:ind w:firstLine="567"/>
        <w:jc w:val="both"/>
        <w:rPr>
          <w:rFonts w:cs="Times New Roman"/>
          <w:b/>
          <w:sz w:val="24"/>
          <w:szCs w:val="24"/>
        </w:rPr>
      </w:pPr>
    </w:p>
    <w:p w:rsidR="00AF22C0" w:rsidRDefault="00A82B80" w:rsidP="00AF22C0">
      <w:pPr>
        <w:shd w:val="clear" w:color="auto" w:fill="FFFFFF"/>
        <w:spacing w:after="0" w:line="240" w:lineRule="auto"/>
        <w:textAlignment w:val="baseline"/>
        <w:outlineLvl w:val="2"/>
        <w:rPr>
          <w:rFonts w:eastAsia="Times New Roman" w:cs="Arial"/>
          <w:b/>
          <w:sz w:val="24"/>
          <w:szCs w:val="24"/>
          <w:lang w:val="uk-UA" w:eastAsia="ru-RU"/>
        </w:rPr>
      </w:pPr>
      <w:r w:rsidRPr="00AF22C0">
        <w:rPr>
          <w:rFonts w:eastAsia="Times New Roman" w:cs="Arial"/>
          <w:b/>
          <w:sz w:val="24"/>
          <w:szCs w:val="24"/>
          <w:lang w:eastAsia="ru-RU"/>
        </w:rPr>
        <w:t>Как принимать</w:t>
      </w:r>
      <w:r w:rsidR="00487E1C" w:rsidRPr="00AF22C0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="00487E1C" w:rsidRPr="00AF22C0">
        <w:rPr>
          <w:rFonts w:eastAsia="Times New Roman" w:cs="Arial"/>
          <w:b/>
          <w:sz w:val="24"/>
          <w:szCs w:val="24"/>
          <w:lang w:val="en-US" w:eastAsia="ru-RU"/>
        </w:rPr>
        <w:t>L</w:t>
      </w:r>
      <w:r w:rsidR="00487E1C" w:rsidRPr="00AF22C0">
        <w:rPr>
          <w:rFonts w:eastAsia="Times New Roman" w:cs="Arial"/>
          <w:b/>
          <w:sz w:val="24"/>
          <w:szCs w:val="24"/>
          <w:lang w:eastAsia="ru-RU"/>
        </w:rPr>
        <w:t>-</w:t>
      </w:r>
      <w:proofErr w:type="spellStart"/>
      <w:r w:rsidR="00487E1C" w:rsidRPr="00AF22C0">
        <w:rPr>
          <w:rFonts w:eastAsia="Times New Roman" w:cs="Arial"/>
          <w:b/>
          <w:sz w:val="24"/>
          <w:szCs w:val="24"/>
          <w:lang w:val="en-US" w:eastAsia="ru-RU"/>
        </w:rPr>
        <w:t>Carnitine</w:t>
      </w:r>
      <w:proofErr w:type="spellEnd"/>
      <w:r w:rsidR="00487E1C" w:rsidRPr="00AF22C0">
        <w:rPr>
          <w:rFonts w:eastAsia="Times New Roman" w:cs="Arial"/>
          <w:b/>
          <w:sz w:val="24"/>
          <w:szCs w:val="24"/>
          <w:lang w:eastAsia="ru-RU"/>
        </w:rPr>
        <w:t xml:space="preserve"> </w:t>
      </w:r>
      <w:r w:rsidR="00487E1C" w:rsidRPr="00AF22C0">
        <w:rPr>
          <w:rFonts w:eastAsia="Times New Roman" w:cs="Arial"/>
          <w:b/>
          <w:sz w:val="24"/>
          <w:szCs w:val="24"/>
          <w:lang w:val="en-US" w:eastAsia="ru-RU"/>
        </w:rPr>
        <w:t>Liquid</w:t>
      </w:r>
      <w:r w:rsidR="00487E1C" w:rsidRPr="00AF22C0">
        <w:rPr>
          <w:rFonts w:eastAsia="Times New Roman" w:cs="Arial"/>
          <w:b/>
          <w:sz w:val="24"/>
          <w:szCs w:val="24"/>
          <w:lang w:eastAsia="ru-RU"/>
        </w:rPr>
        <w:t>:</w:t>
      </w:r>
    </w:p>
    <w:p w:rsidR="00EF0762" w:rsidRPr="00AF22C0" w:rsidRDefault="00AF22C0" w:rsidP="00AF22C0">
      <w:pPr>
        <w:shd w:val="clear" w:color="auto" w:fill="FFFFFF"/>
        <w:spacing w:after="0" w:line="240" w:lineRule="auto"/>
        <w:textAlignment w:val="baseline"/>
        <w:outlineLvl w:val="2"/>
        <w:rPr>
          <w:rFonts w:eastAsia="Times New Roman" w:cs="Arial"/>
          <w:b/>
          <w:sz w:val="24"/>
          <w:szCs w:val="24"/>
          <w:lang w:val="uk-UA" w:eastAsia="ru-RU"/>
        </w:rPr>
      </w:pPr>
      <w:r>
        <w:rPr>
          <w:rFonts w:eastAsia="Times New Roman" w:cs="Arial"/>
          <w:sz w:val="24"/>
          <w:szCs w:val="24"/>
          <w:shd w:val="clear" w:color="auto" w:fill="FFFFFF"/>
          <w:lang w:val="uk-UA" w:eastAsia="ru-RU"/>
        </w:rPr>
        <w:t>П</w:t>
      </w:r>
      <w:proofErr w:type="spellStart"/>
      <w:r w:rsidR="00A82B80" w:rsidRPr="00AF22C0">
        <w:rPr>
          <w:rFonts w:eastAsia="Times New Roman" w:cs="Arial"/>
          <w:sz w:val="24"/>
          <w:szCs w:val="24"/>
          <w:shd w:val="clear" w:color="auto" w:fill="FFFFFF"/>
          <w:lang w:eastAsia="ru-RU"/>
        </w:rPr>
        <w:t>ринимать</w:t>
      </w:r>
      <w:proofErr w:type="spellEnd"/>
      <w:r w:rsidR="00A82B80" w:rsidRPr="00AF22C0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по половине ампулы (12.5 мл) 2 раза в день за 30 минут до приема пищи и перед тренировкой. В дни, свободные от тренировок, принимайте </w:t>
      </w:r>
      <w:proofErr w:type="spellStart"/>
      <w:r w:rsidR="00A82B80" w:rsidRPr="00AF22C0">
        <w:rPr>
          <w:rFonts w:eastAsia="Times New Roman" w:cs="Arial"/>
          <w:sz w:val="24"/>
          <w:szCs w:val="24"/>
          <w:shd w:val="clear" w:color="auto" w:fill="FFFFFF"/>
          <w:lang w:eastAsia="ru-RU"/>
        </w:rPr>
        <w:t>L-Carnitine</w:t>
      </w:r>
      <w:proofErr w:type="spellEnd"/>
      <w:r w:rsidR="00A82B80" w:rsidRPr="00AF22C0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A82B80" w:rsidRPr="00AF22C0">
        <w:rPr>
          <w:rFonts w:eastAsia="Times New Roman" w:cs="Arial"/>
          <w:sz w:val="24"/>
          <w:szCs w:val="24"/>
          <w:shd w:val="clear" w:color="auto" w:fill="FFFFFF"/>
          <w:lang w:eastAsia="ru-RU"/>
        </w:rPr>
        <w:t>Liquid</w:t>
      </w:r>
      <w:proofErr w:type="spellEnd"/>
      <w:r w:rsidR="00A82B80" w:rsidRPr="00AF22C0">
        <w:rPr>
          <w:rFonts w:eastAsia="Times New Roman" w:cs="Arial"/>
          <w:sz w:val="24"/>
          <w:szCs w:val="24"/>
          <w:shd w:val="clear" w:color="auto" w:fill="FFFFFF"/>
          <w:lang w:eastAsia="ru-RU"/>
        </w:rPr>
        <w:t xml:space="preserve"> утром и в обеденное время между приемами пищи на голодный желудок.</w:t>
      </w:r>
    </w:p>
    <w:p w:rsidR="00AF22C0" w:rsidRPr="00710B66" w:rsidRDefault="00AF22C0" w:rsidP="00AF22C0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AF22C0" w:rsidRPr="00710B66" w:rsidRDefault="00AF22C0" w:rsidP="00AF22C0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 xml:space="preserve">20 </w:t>
      </w:r>
      <w:proofErr w:type="spellStart"/>
      <w:r>
        <w:rPr>
          <w:sz w:val="24"/>
          <w:szCs w:val="24"/>
          <w:lang w:val="uk-UA"/>
        </w:rPr>
        <w:t>апмпул</w:t>
      </w:r>
      <w:proofErr w:type="spellEnd"/>
      <w:r>
        <w:rPr>
          <w:sz w:val="24"/>
          <w:szCs w:val="24"/>
          <w:lang w:val="uk-UA"/>
        </w:rPr>
        <w:t xml:space="preserve"> 25 </w:t>
      </w:r>
      <w:proofErr w:type="spellStart"/>
      <w:r>
        <w:rPr>
          <w:sz w:val="24"/>
          <w:szCs w:val="24"/>
          <w:lang w:val="uk-UA"/>
        </w:rPr>
        <w:t>мл</w:t>
      </w:r>
      <w:proofErr w:type="spellEnd"/>
      <w:r>
        <w:rPr>
          <w:sz w:val="24"/>
          <w:szCs w:val="24"/>
          <w:lang w:val="uk-UA"/>
        </w:rPr>
        <w:t xml:space="preserve"> (20 </w:t>
      </w:r>
      <w:proofErr w:type="spellStart"/>
      <w:r>
        <w:rPr>
          <w:sz w:val="24"/>
          <w:szCs w:val="24"/>
          <w:lang w:val="uk-UA"/>
        </w:rPr>
        <w:t>порций</w:t>
      </w:r>
      <w:proofErr w:type="spellEnd"/>
      <w:r>
        <w:rPr>
          <w:sz w:val="24"/>
          <w:szCs w:val="24"/>
          <w:lang w:val="uk-UA"/>
        </w:rPr>
        <w:t>).</w:t>
      </w:r>
    </w:p>
    <w:p w:rsidR="00AF22C0" w:rsidRPr="00AF22C0" w:rsidRDefault="00AF22C0" w:rsidP="00A82B80">
      <w:pPr>
        <w:jc w:val="both"/>
        <w:rPr>
          <w:rFonts w:cs="Times New Roman"/>
          <w:b/>
          <w:sz w:val="26"/>
          <w:szCs w:val="26"/>
          <w:lang w:val="uk-UA"/>
        </w:rPr>
      </w:pPr>
    </w:p>
    <w:p w:rsidR="00A8379B" w:rsidRPr="00487E1C" w:rsidRDefault="00A8379B" w:rsidP="00A276BC">
      <w:pPr>
        <w:ind w:firstLine="567"/>
        <w:jc w:val="both"/>
        <w:rPr>
          <w:rFonts w:cs="Times New Roman"/>
          <w:b/>
          <w:sz w:val="26"/>
          <w:szCs w:val="26"/>
          <w:u w:val="single"/>
        </w:rPr>
      </w:pPr>
    </w:p>
    <w:sectPr w:rsidR="00A8379B" w:rsidRPr="00487E1C" w:rsidSect="00647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ECB"/>
    <w:rsid w:val="000B6379"/>
    <w:rsid w:val="000C1317"/>
    <w:rsid w:val="0011139C"/>
    <w:rsid w:val="00355D95"/>
    <w:rsid w:val="00365911"/>
    <w:rsid w:val="00390126"/>
    <w:rsid w:val="00395350"/>
    <w:rsid w:val="00417664"/>
    <w:rsid w:val="004437DD"/>
    <w:rsid w:val="00473F22"/>
    <w:rsid w:val="00487E1C"/>
    <w:rsid w:val="004B2ECB"/>
    <w:rsid w:val="004F0DC3"/>
    <w:rsid w:val="00532757"/>
    <w:rsid w:val="005F7C54"/>
    <w:rsid w:val="006471E5"/>
    <w:rsid w:val="006C0B52"/>
    <w:rsid w:val="006E6E33"/>
    <w:rsid w:val="007A273D"/>
    <w:rsid w:val="008F7C2B"/>
    <w:rsid w:val="00915649"/>
    <w:rsid w:val="0096249E"/>
    <w:rsid w:val="00A276BC"/>
    <w:rsid w:val="00A82B80"/>
    <w:rsid w:val="00A8379B"/>
    <w:rsid w:val="00AC3F67"/>
    <w:rsid w:val="00AE5FFD"/>
    <w:rsid w:val="00AE7476"/>
    <w:rsid w:val="00AF22C0"/>
    <w:rsid w:val="00B07B42"/>
    <w:rsid w:val="00B67E91"/>
    <w:rsid w:val="00B73241"/>
    <w:rsid w:val="00BA408B"/>
    <w:rsid w:val="00CB39D1"/>
    <w:rsid w:val="00D574B5"/>
    <w:rsid w:val="00DD1466"/>
    <w:rsid w:val="00EA19B8"/>
    <w:rsid w:val="00EF0762"/>
    <w:rsid w:val="00F14C47"/>
    <w:rsid w:val="00F41E0D"/>
    <w:rsid w:val="00F7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39C"/>
  </w:style>
  <w:style w:type="paragraph" w:styleId="3">
    <w:name w:val="heading 3"/>
    <w:basedOn w:val="a"/>
    <w:link w:val="30"/>
    <w:uiPriority w:val="9"/>
    <w:qFormat/>
    <w:rsid w:val="00A82B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7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74B5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82B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Strong"/>
    <w:basedOn w:val="a0"/>
    <w:uiPriority w:val="22"/>
    <w:qFormat/>
    <w:rsid w:val="00A82B80"/>
    <w:rPr>
      <w:b/>
      <w:bCs/>
    </w:rPr>
  </w:style>
  <w:style w:type="character" w:customStyle="1" w:styleId="apple-converted-space">
    <w:name w:val="apple-converted-space"/>
    <w:basedOn w:val="a0"/>
    <w:rsid w:val="00A82B80"/>
  </w:style>
  <w:style w:type="character" w:styleId="a6">
    <w:name w:val="Hyperlink"/>
    <w:basedOn w:val="a0"/>
    <w:uiPriority w:val="99"/>
    <w:semiHidden/>
    <w:unhideWhenUsed/>
    <w:rsid w:val="00A82B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7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fitmax.com.ua/produkt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705BD-B429-4676-A873-AB36CB144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Компютер 1</dc:creator>
  <cp:keywords/>
  <dc:description/>
  <cp:lastModifiedBy>Admin</cp:lastModifiedBy>
  <cp:revision>5</cp:revision>
  <dcterms:created xsi:type="dcterms:W3CDTF">2015-05-28T08:50:00Z</dcterms:created>
  <dcterms:modified xsi:type="dcterms:W3CDTF">2015-06-08T07:47:00Z</dcterms:modified>
</cp:coreProperties>
</file>